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E6428" w14:textId="77777777" w:rsidR="00C85A94" w:rsidRDefault="00C85A94" w:rsidP="00C85A94">
      <w:pPr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C85A94">
        <w:rPr>
          <w:rFonts w:asciiTheme="minorHAnsi" w:hAnsiTheme="minorHAnsi" w:cstheme="minorHAnsi"/>
          <w:b/>
          <w:caps/>
          <w:sz w:val="20"/>
          <w:szCs w:val="20"/>
        </w:rPr>
        <w:t>PRÍLOHA Č. 2 - FORMULÁR NA ODSTÚPENIE OD ZMLUVY</w:t>
      </w:r>
    </w:p>
    <w:p w14:paraId="7554EE69" w14:textId="51FF53C7" w:rsidR="000838D0" w:rsidRPr="00A04F1D" w:rsidRDefault="000838D0" w:rsidP="000838D0">
      <w:pPr>
        <w:spacing w:after="200" w:line="300" w:lineRule="auto"/>
        <w:jc w:val="both"/>
        <w:rPr>
          <w:rFonts w:asciiTheme="minorHAnsi" w:hAnsiTheme="minorHAnsi" w:cstheme="minorHAnsi"/>
          <w:bCs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proofErr w:type="spellStart"/>
      <w:r w:rsidR="00A04F1D" w:rsidRPr="00A04F1D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>Olafis</w:t>
      </w:r>
      <w:proofErr w:type="spellEnd"/>
      <w:r w:rsidR="00A04F1D" w:rsidRPr="00A04F1D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 xml:space="preserve"> s.r.o., IČO: 08401080, Jílkova 1985/151, 615 00 Brno</w:t>
      </w:r>
      <w:r w:rsidR="00C85A94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>, Česká republika</w:t>
      </w:r>
    </w:p>
    <w:p w14:paraId="564B35A5" w14:textId="05752014" w:rsidR="000838D0" w:rsidRPr="000838D0" w:rsidRDefault="00C85A94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b/>
          <w:spacing w:val="2"/>
          <w:sz w:val="20"/>
          <w:szCs w:val="20"/>
        </w:rPr>
      </w:pPr>
      <w:proofErr w:type="spellStart"/>
      <w:r w:rsidRPr="00C85A94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Týmto</w:t>
      </w:r>
      <w:proofErr w:type="spellEnd"/>
      <w:r w:rsidRPr="00C85A94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 </w:t>
      </w:r>
      <w:proofErr w:type="spellStart"/>
      <w:r w:rsidRPr="00C85A94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vyhlasujem</w:t>
      </w:r>
      <w:proofErr w:type="spellEnd"/>
      <w:r w:rsidRPr="00C85A94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, že </w:t>
      </w:r>
      <w:proofErr w:type="spellStart"/>
      <w:r w:rsidRPr="00C85A94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odstupujem</w:t>
      </w:r>
      <w:proofErr w:type="spellEnd"/>
      <w:r w:rsidRPr="00C85A94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 od </w:t>
      </w:r>
      <w:proofErr w:type="spellStart"/>
      <w:r w:rsidRPr="00C85A94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Zmluvy</w:t>
      </w:r>
      <w:proofErr w:type="spellEnd"/>
      <w:r w:rsidRPr="00C85A94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:</w:t>
      </w:r>
    </w:p>
    <w:tbl>
      <w:tblPr>
        <w:tblStyle w:val="Mkatabulky"/>
        <w:tblpPr w:leftFromText="141" w:rightFromText="141" w:vertAnchor="text" w:horzAnchor="margin" w:tblpY="259"/>
        <w:tblOverlap w:val="never"/>
        <w:tblW w:w="9039" w:type="dxa"/>
        <w:tblLook w:val="04A0" w:firstRow="1" w:lastRow="0" w:firstColumn="1" w:lastColumn="0" w:noHBand="0" w:noVBand="1"/>
      </w:tblPr>
      <w:tblGrid>
        <w:gridCol w:w="3397"/>
        <w:gridCol w:w="5642"/>
      </w:tblGrid>
      <w:tr w:rsidR="000838D0" w:rsidRPr="000838D0" w14:paraId="6FB9F226" w14:textId="77777777" w:rsidTr="65D8E472">
        <w:trPr>
          <w:trHeight w:val="596"/>
        </w:trPr>
        <w:tc>
          <w:tcPr>
            <w:tcW w:w="3397" w:type="dxa"/>
          </w:tcPr>
          <w:p w14:paraId="1E55CC64" w14:textId="22D16BD0" w:rsidR="000838D0" w:rsidRPr="000838D0" w:rsidRDefault="00C85A94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proofErr w:type="spellStart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Dátum</w:t>
            </w:r>
            <w:proofErr w:type="spellEnd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uzavretia</w:t>
            </w:r>
            <w:proofErr w:type="spellEnd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Zmluvy</w:t>
            </w:r>
            <w:proofErr w:type="spellEnd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642" w:type="dxa"/>
          </w:tcPr>
          <w:p w14:paraId="5C8EDCD0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36478CA4" w14:textId="77777777" w:rsidTr="65D8E472">
        <w:trPr>
          <w:trHeight w:val="596"/>
        </w:trPr>
        <w:tc>
          <w:tcPr>
            <w:tcW w:w="3397" w:type="dxa"/>
          </w:tcPr>
          <w:p w14:paraId="4B8B8CCC" w14:textId="04826B9C" w:rsidR="000838D0" w:rsidRPr="000838D0" w:rsidRDefault="00C85A94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proofErr w:type="spellStart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Meno</w:t>
            </w:r>
            <w:proofErr w:type="spellEnd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a </w:t>
            </w:r>
            <w:proofErr w:type="spellStart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priezvisko</w:t>
            </w:r>
            <w:proofErr w:type="spellEnd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642" w:type="dxa"/>
          </w:tcPr>
          <w:p w14:paraId="43A544A7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7671CCD9" w14:textId="77777777" w:rsidTr="65D8E472">
        <w:trPr>
          <w:trHeight w:val="596"/>
        </w:trPr>
        <w:tc>
          <w:tcPr>
            <w:tcW w:w="3397" w:type="dxa"/>
          </w:tcPr>
          <w:p w14:paraId="71EB3E7A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642" w:type="dxa"/>
          </w:tcPr>
          <w:p w14:paraId="68C8B26C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65871876" w14:textId="77777777" w:rsidTr="65D8E472">
        <w:trPr>
          <w:trHeight w:val="596"/>
        </w:trPr>
        <w:tc>
          <w:tcPr>
            <w:tcW w:w="3397" w:type="dxa"/>
          </w:tcPr>
          <w:p w14:paraId="06CC8517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642" w:type="dxa"/>
          </w:tcPr>
          <w:p w14:paraId="6F1A7854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18FCACC2" w14:textId="77777777" w:rsidTr="65D8E472">
        <w:trPr>
          <w:trHeight w:val="596"/>
        </w:trPr>
        <w:tc>
          <w:tcPr>
            <w:tcW w:w="3397" w:type="dxa"/>
          </w:tcPr>
          <w:p w14:paraId="0AC26114" w14:textId="6A008582" w:rsidR="000838D0" w:rsidRPr="000838D0" w:rsidRDefault="00C85A94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proofErr w:type="spellStart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Špecifikácia</w:t>
            </w:r>
            <w:proofErr w:type="spellEnd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Tovaru, </w:t>
            </w:r>
            <w:proofErr w:type="spellStart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ktorého</w:t>
            </w:r>
            <w:proofErr w:type="spellEnd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sa</w:t>
            </w:r>
            <w:proofErr w:type="spellEnd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Zmluva</w:t>
            </w:r>
            <w:proofErr w:type="spellEnd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týka</w:t>
            </w:r>
            <w:proofErr w:type="spellEnd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642" w:type="dxa"/>
          </w:tcPr>
          <w:p w14:paraId="5E12F98E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1F7EF6EC" w14:textId="77777777" w:rsidTr="65D8E472">
        <w:trPr>
          <w:trHeight w:val="795"/>
        </w:trPr>
        <w:tc>
          <w:tcPr>
            <w:tcW w:w="3397" w:type="dxa"/>
          </w:tcPr>
          <w:p w14:paraId="1A6BACA6" w14:textId="69FDB9AC" w:rsidR="000838D0" w:rsidRPr="000838D0" w:rsidRDefault="00C85A94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proofErr w:type="spellStart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Spôsob</w:t>
            </w:r>
            <w:proofErr w:type="spellEnd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pre</w:t>
            </w:r>
            <w:proofErr w:type="spellEnd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vrátenie</w:t>
            </w:r>
            <w:proofErr w:type="spellEnd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obdržaných</w:t>
            </w:r>
            <w:proofErr w:type="spellEnd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finančných</w:t>
            </w:r>
            <w:proofErr w:type="spellEnd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prostriedkov</w:t>
            </w:r>
            <w:proofErr w:type="spellEnd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prípadne</w:t>
            </w:r>
            <w:proofErr w:type="spellEnd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uvedenie</w:t>
            </w:r>
            <w:proofErr w:type="spellEnd"/>
            <w:r w:rsidRPr="00C85A94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čísla bankového účtu:</w:t>
            </w:r>
          </w:p>
        </w:tc>
        <w:tc>
          <w:tcPr>
            <w:tcW w:w="5642" w:type="dxa"/>
          </w:tcPr>
          <w:p w14:paraId="2FCB2609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6FA86A2F" w14:textId="1ED0049C" w:rsidR="000838D0" w:rsidRPr="000838D0" w:rsidRDefault="000838D0" w:rsidP="65D8E472">
      <w:pPr>
        <w:spacing w:after="200" w:line="30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0A3806BA" w14:textId="77777777" w:rsidR="00C85A94" w:rsidRDefault="00C85A94" w:rsidP="00C85A94">
      <w:pPr>
        <w:spacing w:after="200" w:line="300" w:lineRule="auto"/>
        <w:rPr>
          <w:rFonts w:ascii="Calibri" w:eastAsia="Calibri" w:hAnsi="Calibri" w:cs="Calibri"/>
          <w:sz w:val="20"/>
          <w:szCs w:val="20"/>
          <w:lang w:val="cs-CZ"/>
        </w:rPr>
      </w:pPr>
    </w:p>
    <w:p w14:paraId="47474F4D" w14:textId="08C1B48C" w:rsidR="00C85A94" w:rsidRPr="00C85A94" w:rsidRDefault="00C85A94" w:rsidP="00C85A94">
      <w:pPr>
        <w:spacing w:after="200" w:line="300" w:lineRule="auto"/>
        <w:rPr>
          <w:rFonts w:ascii="Calibri" w:eastAsia="Calibri" w:hAnsi="Calibri" w:cs="Calibri"/>
          <w:sz w:val="20"/>
          <w:szCs w:val="20"/>
          <w:lang w:val="cs-CZ"/>
        </w:rPr>
      </w:pP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Ak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je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kupujúci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spotrebiteľom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, má právo v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prípade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, že si objednal tovar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prostredníctvom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e-shopu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spoločnosti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hyperlink r:id="rId8" w:history="1">
        <w:r w:rsidRPr="00C85A94">
          <w:rPr>
            <w:rStyle w:val="Hypertextovodkaz"/>
            <w:rFonts w:ascii="Calibri" w:eastAsia="Calibri" w:hAnsi="Calibri" w:cs="Calibri"/>
            <w:sz w:val="20"/>
            <w:szCs w:val="20"/>
            <w:lang w:val="cs-CZ"/>
          </w:rPr>
          <w:t>www.ahome.sk</w:t>
        </w:r>
      </w:hyperlink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(„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Spoločnosť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“)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alebo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iným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prostriedkom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komunikácie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na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diaľku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, okrem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prípadov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uvedených v § 1837 zákona č. 89/2012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Zb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.,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Občiansky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zákonník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, v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znení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neskorších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predpisov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,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odstúpiť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od už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uzatvorenej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kúpnej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zmluvy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do 14 dní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odo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dňa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uzatvorenia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zmluvy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, resp.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ak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ide o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kúpu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tovaru, potom do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štrnástich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dní od jeho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prevzatia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. V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prípade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zmluvy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,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ktorej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predmetom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je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viac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kusov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tovaru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alebo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dodanie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viacerých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častí tovaru,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začína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táto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lehota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plynúť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až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dňom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dodania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posledného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kusu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alebo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časti tovaru, a v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prípade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zmluvy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, na základe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ktorej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má byť tovar dodávaný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pravidelne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a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opakovane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,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odo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dňa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dodania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prvej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dodávky.</w:t>
      </w:r>
      <w:r w:rsidRPr="00C85A94">
        <w:rPr>
          <w:rFonts w:ascii="Calibri" w:eastAsia="Calibri" w:hAnsi="Calibri" w:cs="Calibri"/>
          <w:sz w:val="20"/>
          <w:szCs w:val="20"/>
          <w:lang w:val="cs-CZ"/>
        </w:rPr>
        <w:br/>
        <w:t xml:space="preserve">Toto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odstúpenie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oznámi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kupujúci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Spoločnosti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písomne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na adresu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prevádzky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Spoločnosti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alebo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elektronicky na e-mail uvedený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vo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vzorovom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formulári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>.</w:t>
      </w:r>
      <w:r w:rsidRPr="00C85A94">
        <w:rPr>
          <w:rFonts w:ascii="Calibri" w:eastAsia="Calibri" w:hAnsi="Calibri" w:cs="Calibri"/>
          <w:sz w:val="20"/>
          <w:szCs w:val="20"/>
          <w:lang w:val="cs-CZ"/>
        </w:rPr>
        <w:br/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Ak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kupujúci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,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ktorý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je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spotrebiteľom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,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odstúpi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od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kúpnej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zmluvy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, zašle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alebo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odovzdá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Spoločnosti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bez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zbytočného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odkladu,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najneskôr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do 14 dní od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odstúpenia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od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kúpnej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zmluvy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, tovar,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ktorý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od nej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obdržal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>.</w:t>
      </w:r>
      <w:r w:rsidRPr="00C85A94">
        <w:rPr>
          <w:rFonts w:ascii="Calibri" w:eastAsia="Calibri" w:hAnsi="Calibri" w:cs="Calibri"/>
          <w:sz w:val="20"/>
          <w:szCs w:val="20"/>
          <w:lang w:val="cs-CZ"/>
        </w:rPr>
        <w:br/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Ak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kupujúci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,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ktorý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je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spotrebiteľom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,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odstúpi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od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kúpnej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zmluvy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,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vráti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mu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Spoločnosť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bez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zbytočného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odkladu,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najneskôr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do 14 dní od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odstúpenia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od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kúpnej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zmluvy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,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všetky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peňažné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prostriedky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(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kúpnu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cenu dodávaného tovaru)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vrátane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nákladov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na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dodanie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,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ktoré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od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neho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na základe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kúpnej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zmluvy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prijala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,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rovnakým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spôsobom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.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Ak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kupujúci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zvolil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iný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ako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najlacnejší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spôsob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dodania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tovaru,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ktorý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Spoločnosť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ponúka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,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vráti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Spoločnosť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kupujúcemu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náklady na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dodanie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tovaru len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vo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výške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zodpovedajúcej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najlacnejšiemu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ponúkanému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spôsobu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dodania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tovaru.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Spoločnosť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nie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je povinná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vrátiť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prijaté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peňažné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prostriedky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kupujúcemu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skôr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,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ako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tovar obdrží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späť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alebo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ako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kupujúci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preukáže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, že tovar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Spoločnosti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 xml:space="preserve"> </w:t>
      </w: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odoslal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>.</w:t>
      </w:r>
    </w:p>
    <w:p w14:paraId="15BA14F1" w14:textId="77777777" w:rsidR="00C85A94" w:rsidRPr="00C85A94" w:rsidRDefault="00C85A94" w:rsidP="00C85A94">
      <w:pPr>
        <w:spacing w:after="200" w:line="300" w:lineRule="auto"/>
        <w:jc w:val="both"/>
        <w:rPr>
          <w:rFonts w:ascii="Calibri" w:eastAsia="Calibri" w:hAnsi="Calibri" w:cs="Calibri"/>
          <w:sz w:val="20"/>
          <w:szCs w:val="20"/>
          <w:lang w:val="cs-CZ"/>
        </w:rPr>
      </w:pPr>
      <w:proofErr w:type="spellStart"/>
      <w:r w:rsidRPr="00C85A94">
        <w:rPr>
          <w:rFonts w:ascii="Calibri" w:eastAsia="Calibri" w:hAnsi="Calibri" w:cs="Calibri"/>
          <w:sz w:val="20"/>
          <w:szCs w:val="20"/>
          <w:lang w:val="cs-CZ"/>
        </w:rPr>
        <w:t>Dátum</w:t>
      </w:r>
      <w:proofErr w:type="spellEnd"/>
      <w:r w:rsidRPr="00C85A94">
        <w:rPr>
          <w:rFonts w:ascii="Calibri" w:eastAsia="Calibri" w:hAnsi="Calibri" w:cs="Calibri"/>
          <w:sz w:val="20"/>
          <w:szCs w:val="20"/>
          <w:lang w:val="cs-CZ"/>
        </w:rPr>
        <w:t>:</w:t>
      </w:r>
      <w:r w:rsidRPr="00C85A94">
        <w:rPr>
          <w:rFonts w:ascii="Calibri" w:eastAsia="Calibri" w:hAnsi="Calibri" w:cs="Calibri"/>
          <w:sz w:val="20"/>
          <w:szCs w:val="20"/>
          <w:lang w:val="cs-CZ"/>
        </w:rPr>
        <w:br/>
        <w:t>Podpis:</w:t>
      </w:r>
    </w:p>
    <w:p w14:paraId="1EFDA608" w14:textId="53D25658" w:rsidR="000838D0" w:rsidRPr="000838D0" w:rsidRDefault="000838D0" w:rsidP="00C85A94">
      <w:pPr>
        <w:spacing w:after="200" w:line="300" w:lineRule="auto"/>
        <w:jc w:val="both"/>
        <w:rPr>
          <w:rFonts w:asciiTheme="minorHAnsi" w:eastAsia="Times New Roman" w:hAnsiTheme="minorHAnsi" w:cstheme="minorBidi"/>
          <w:sz w:val="20"/>
          <w:szCs w:val="20"/>
        </w:rPr>
      </w:pPr>
    </w:p>
    <w:sectPr w:rsidR="000838D0" w:rsidRPr="000838D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E22B3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E884169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80C5DD7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C8975B9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08935112">
    <w:abstractNumId w:val="3"/>
  </w:num>
  <w:num w:numId="2" w16cid:durableId="1226989583">
    <w:abstractNumId w:val="2"/>
  </w:num>
  <w:num w:numId="3" w16cid:durableId="579675210">
    <w:abstractNumId w:val="1"/>
  </w:num>
  <w:num w:numId="4" w16cid:durableId="178037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D0"/>
    <w:rsid w:val="000110AE"/>
    <w:rsid w:val="0006209F"/>
    <w:rsid w:val="000838D0"/>
    <w:rsid w:val="000B60AF"/>
    <w:rsid w:val="001F0CB4"/>
    <w:rsid w:val="002F6336"/>
    <w:rsid w:val="004B7753"/>
    <w:rsid w:val="0050040A"/>
    <w:rsid w:val="005A44C8"/>
    <w:rsid w:val="007050AC"/>
    <w:rsid w:val="0076754C"/>
    <w:rsid w:val="00811333"/>
    <w:rsid w:val="008B2706"/>
    <w:rsid w:val="009248E7"/>
    <w:rsid w:val="00956B81"/>
    <w:rsid w:val="009D50C6"/>
    <w:rsid w:val="00A04F1D"/>
    <w:rsid w:val="00AB0CC7"/>
    <w:rsid w:val="00BD7A5B"/>
    <w:rsid w:val="00C85A94"/>
    <w:rsid w:val="00CA709E"/>
    <w:rsid w:val="00D03D46"/>
    <w:rsid w:val="00D74B43"/>
    <w:rsid w:val="00D80840"/>
    <w:rsid w:val="00E51B64"/>
    <w:rsid w:val="00E72E56"/>
    <w:rsid w:val="00E9653B"/>
    <w:rsid w:val="00F06FE7"/>
    <w:rsid w:val="00F51D7B"/>
    <w:rsid w:val="00FF6A83"/>
    <w:rsid w:val="064D2D7E"/>
    <w:rsid w:val="074CB00E"/>
    <w:rsid w:val="08C7E3FB"/>
    <w:rsid w:val="08E8806F"/>
    <w:rsid w:val="097E88BD"/>
    <w:rsid w:val="0A95AA0C"/>
    <w:rsid w:val="0CBA068A"/>
    <w:rsid w:val="0DBBF192"/>
    <w:rsid w:val="0E8E9EA2"/>
    <w:rsid w:val="0FE9C559"/>
    <w:rsid w:val="102A6F03"/>
    <w:rsid w:val="18807FF1"/>
    <w:rsid w:val="1A1C5052"/>
    <w:rsid w:val="2B3565DB"/>
    <w:rsid w:val="2B3942E6"/>
    <w:rsid w:val="36B4BD44"/>
    <w:rsid w:val="375823BA"/>
    <w:rsid w:val="3787E3C3"/>
    <w:rsid w:val="3EC7BCAF"/>
    <w:rsid w:val="49A5736B"/>
    <w:rsid w:val="4AADD5CC"/>
    <w:rsid w:val="4CC49910"/>
    <w:rsid w:val="4CCC6168"/>
    <w:rsid w:val="4DE5768E"/>
    <w:rsid w:val="514CD759"/>
    <w:rsid w:val="56ABA1B8"/>
    <w:rsid w:val="5DCDD28D"/>
    <w:rsid w:val="601418D4"/>
    <w:rsid w:val="620DD5B0"/>
    <w:rsid w:val="623D95B9"/>
    <w:rsid w:val="65D8E472"/>
    <w:rsid w:val="687D1734"/>
    <w:rsid w:val="6BCB4FA2"/>
    <w:rsid w:val="6F02F064"/>
    <w:rsid w:val="70D88596"/>
    <w:rsid w:val="7123849F"/>
    <w:rsid w:val="723A9126"/>
    <w:rsid w:val="75A243C6"/>
    <w:rsid w:val="773E1427"/>
    <w:rsid w:val="792E9684"/>
    <w:rsid w:val="7A663F7F"/>
    <w:rsid w:val="7F2FF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135CF"/>
  <w15:chartTrackingRefBased/>
  <w15:docId w15:val="{2221F9E7-A071-4F6A-BF6D-9D01C819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838D0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838D0"/>
    <w:pPr>
      <w:spacing w:after="60" w:line="360" w:lineRule="auto"/>
      <w:ind w:left="720"/>
      <w:contextualSpacing/>
      <w:jc w:val="both"/>
    </w:pPr>
    <w:rPr>
      <w:rFonts w:eastAsiaTheme="minorHAnsi"/>
      <w:color w:val="000000" w:themeColor="text1"/>
      <w:lang w:val="cs-CZ"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838D0"/>
    <w:rPr>
      <w:rFonts w:ascii="Arial" w:hAnsi="Arial" w:cs="Arial"/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0838D0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0838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0838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0838D0"/>
    <w:rPr>
      <w:rFonts w:ascii="Arial" w:eastAsia="Arial" w:hAnsi="Arial" w:cs="Arial"/>
      <w:sz w:val="20"/>
      <w:szCs w:val="20"/>
      <w:lang w:val="cs" w:eastAsia="cs-CZ"/>
    </w:rPr>
  </w:style>
  <w:style w:type="table" w:styleId="Mkatabulky">
    <w:name w:val="Table Grid"/>
    <w:basedOn w:val="Normlntabulka"/>
    <w:uiPriority w:val="39"/>
    <w:rsid w:val="000838D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C85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home.s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57A0638A15E04F968FEC4DF4AF8ED4" ma:contentTypeVersion="12" ma:contentTypeDescription="Vytvoří nový dokument" ma:contentTypeScope="" ma:versionID="038e3f4dcf9d115e044a82db777f91d0">
  <xsd:schema xmlns:xsd="http://www.w3.org/2001/XMLSchema" xmlns:xs="http://www.w3.org/2001/XMLSchema" xmlns:p="http://schemas.microsoft.com/office/2006/metadata/properties" xmlns:ns2="887c2191-336d-49b7-88a2-14f3f5399b65" xmlns:ns3="41136de7-710f-45b1-96fb-10950912829b" targetNamespace="http://schemas.microsoft.com/office/2006/metadata/properties" ma:root="true" ma:fieldsID="66e2d7a1224ed9a42fb5943332460528" ns2:_="" ns3:_="">
    <xsd:import namespace="887c2191-336d-49b7-88a2-14f3f5399b65"/>
    <xsd:import namespace="41136de7-710f-45b1-96fb-1095091282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c2191-336d-49b7-88a2-14f3f5399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6de7-710f-45b1-96fb-1095091282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828517-60FC-46C2-9F53-354333126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c2191-336d-49b7-88a2-14f3f5399b65"/>
    <ds:schemaRef ds:uri="41136de7-710f-45b1-96fb-109509128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F9A7E8-8C9A-46D9-8DD0-63D7A7870E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E2D73F-360F-400D-BE7D-96836870FF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Shoptet, a.s.</dc:creator>
  <cp:keywords/>
  <dc:description/>
  <cp:lastModifiedBy>Michaela Bažilová</cp:lastModifiedBy>
  <cp:revision>5</cp:revision>
  <dcterms:created xsi:type="dcterms:W3CDTF">2025-09-30T08:32:00Z</dcterms:created>
  <dcterms:modified xsi:type="dcterms:W3CDTF">2025-11-03T12:47:00Z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0x010100C257A0638A15E04F968FEC4DF4AF8ED4</vt:lpwstr>
  </property>
</Properties>
</file>